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4C" w:rsidRDefault="0081354C" w:rsidP="0081354C">
      <w:pPr>
        <w:pStyle w:val="2"/>
        <w:spacing w:before="120"/>
        <w:rPr>
          <w:rFonts w:ascii="Angsana New" w:eastAsia="Angsana New" w:hAnsi="Angsana New" w:cs="Angsana New" w:hint="cs"/>
          <w:color w:val="000000"/>
          <w:sz w:val="100"/>
          <w:szCs w:val="100"/>
          <w:u w:val="none"/>
        </w:rPr>
      </w:pPr>
      <w:r w:rsidRPr="008E060D">
        <w:rPr>
          <w:rFonts w:ascii="Angsana New" w:eastAsia="Angsana New" w:hAnsi="Angsana New" w:cs="Angsana New"/>
          <w:color w:val="000000"/>
          <w:sz w:val="100"/>
          <w:szCs w:val="100"/>
          <w:u w:val="none"/>
          <w:cs/>
        </w:rPr>
        <w:t>แผนการดำเนินงาน</w:t>
      </w:r>
    </w:p>
    <w:p w:rsidR="0081354C" w:rsidRDefault="0081354C" w:rsidP="0081354C">
      <w:pPr>
        <w:pStyle w:val="2"/>
        <w:spacing w:before="120"/>
        <w:rPr>
          <w:rFonts w:ascii="Angsana New" w:eastAsia="Angsana New" w:hAnsi="Angsana New" w:cs="Angsana New"/>
          <w:color w:val="000000"/>
          <w:sz w:val="100"/>
          <w:szCs w:val="100"/>
          <w:u w:val="none"/>
        </w:rPr>
      </w:pPr>
      <w:r w:rsidRPr="008E060D">
        <w:rPr>
          <w:rFonts w:ascii="Angsana New" w:eastAsia="Angsana New" w:hAnsi="Angsana New" w:cs="Angsana New"/>
          <w:color w:val="000000"/>
          <w:sz w:val="100"/>
          <w:szCs w:val="100"/>
          <w:u w:val="none"/>
          <w:cs/>
        </w:rPr>
        <w:t>ประจำปี พ.ศ.</w:t>
      </w:r>
      <w:r>
        <w:rPr>
          <w:rFonts w:ascii="Angsana New" w:eastAsia="Angsana New" w:hAnsi="Angsana New" w:cs="Angsana New" w:hint="cs"/>
          <w:color w:val="000000"/>
          <w:sz w:val="100"/>
          <w:szCs w:val="100"/>
          <w:u w:val="none"/>
          <w:cs/>
        </w:rPr>
        <w:t xml:space="preserve"> </w:t>
      </w:r>
      <w:r w:rsidRPr="008E060D">
        <w:rPr>
          <w:rFonts w:ascii="Angsana New" w:eastAsia="Angsana New" w:hAnsi="Angsana New" w:cs="Angsana New"/>
          <w:color w:val="000000"/>
          <w:sz w:val="100"/>
          <w:szCs w:val="100"/>
          <w:u w:val="none"/>
          <w:cs/>
        </w:rPr>
        <w:t>25</w:t>
      </w:r>
      <w:r>
        <w:rPr>
          <w:rFonts w:ascii="Angsana New" w:eastAsia="Angsana New" w:hAnsi="Angsana New" w:cs="Angsana New" w:hint="cs"/>
          <w:color w:val="000000"/>
          <w:sz w:val="100"/>
          <w:szCs w:val="100"/>
          <w:u w:val="none"/>
          <w:cs/>
        </w:rPr>
        <w:t>66</w:t>
      </w:r>
    </w:p>
    <w:p w:rsidR="0081354C" w:rsidRDefault="0081354C" w:rsidP="0081354C">
      <w:pPr>
        <w:rPr>
          <w:rFonts w:hint="cs"/>
          <w:lang w:eastAsia="th-TH"/>
        </w:rPr>
      </w:pPr>
    </w:p>
    <w:p w:rsidR="0081354C" w:rsidRPr="005E5D67" w:rsidRDefault="0081354C" w:rsidP="0081354C">
      <w:pPr>
        <w:rPr>
          <w:lang w:eastAsia="th-TH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  <w:r>
        <w:rPr>
          <w:rFonts w:ascii="Angsana New" w:hAnsi="Angsana New" w:cs="Angsana New"/>
          <w:noProof/>
          <w:u w:val="none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179705</wp:posOffset>
            </wp:positionV>
            <wp:extent cx="2171700" cy="2153920"/>
            <wp:effectExtent l="0" t="0" r="0" b="0"/>
            <wp:wrapNone/>
            <wp:docPr id="1" name="รูปภาพ 1" descr="new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Pr="008E060D" w:rsidRDefault="0081354C" w:rsidP="0081354C">
      <w:pPr>
        <w:pStyle w:val="2"/>
        <w:rPr>
          <w:rFonts w:ascii="Angsana New" w:eastAsia="Angsana New" w:hAnsi="Angsana New" w:cs="Angsana New"/>
          <w:color w:val="000000"/>
        </w:rPr>
      </w:pPr>
    </w:p>
    <w:p w:rsidR="0081354C" w:rsidRDefault="0081354C" w:rsidP="0081354C">
      <w:pPr>
        <w:rPr>
          <w:rFonts w:ascii="Angsana New" w:hAnsi="Angsana New"/>
          <w:b/>
          <w:bCs/>
          <w:sz w:val="72"/>
          <w:szCs w:val="72"/>
          <w:lang w:eastAsia="th-TH"/>
        </w:rPr>
      </w:pPr>
    </w:p>
    <w:p w:rsidR="0081354C" w:rsidRPr="0081354C" w:rsidRDefault="0081354C" w:rsidP="0081354C">
      <w:pPr>
        <w:rPr>
          <w:rFonts w:ascii="TH SarabunPSK" w:hAnsi="TH SarabunPSK" w:cs="TH SarabunPSK"/>
          <w:b/>
          <w:bCs/>
          <w:sz w:val="100"/>
          <w:szCs w:val="100"/>
          <w:lang w:eastAsia="th-TH"/>
        </w:rPr>
      </w:pPr>
    </w:p>
    <w:p w:rsidR="0081354C" w:rsidRPr="0081354C" w:rsidRDefault="0081354C" w:rsidP="0081354C">
      <w:pPr>
        <w:jc w:val="center"/>
        <w:rPr>
          <w:rFonts w:ascii="TH SarabunPSK" w:hAnsi="TH SarabunPSK" w:cs="TH SarabunPSK"/>
          <w:b/>
          <w:bCs/>
          <w:sz w:val="100"/>
          <w:szCs w:val="100"/>
          <w:lang w:eastAsia="th-TH"/>
        </w:rPr>
      </w:pPr>
      <w:r w:rsidRPr="0081354C">
        <w:rPr>
          <w:rFonts w:ascii="TH SarabunPSK" w:eastAsia="Angsana New" w:hAnsi="TH SarabunPSK" w:cs="TH SarabunPSK"/>
          <w:b/>
          <w:bCs/>
          <w:color w:val="000000"/>
          <w:sz w:val="80"/>
          <w:szCs w:val="80"/>
          <w:cs/>
        </w:rPr>
        <w:t>องค์การบริหารส่วนตำบลบางตาเถร</w:t>
      </w:r>
    </w:p>
    <w:p w:rsidR="0081354C" w:rsidRPr="0081354C" w:rsidRDefault="0081354C" w:rsidP="008135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54C">
        <w:rPr>
          <w:rFonts w:ascii="TH SarabunPSK" w:hAnsi="TH SarabunPSK" w:cs="TH SarabunPSK"/>
          <w:b/>
          <w:bCs/>
          <w:sz w:val="80"/>
          <w:szCs w:val="80"/>
          <w:cs/>
          <w:lang w:eastAsia="th-TH"/>
        </w:rPr>
        <w:t>อำเภอสองพี่น้อง  จังหวัดสุพรรณบุรี</w:t>
      </w:r>
      <w:bookmarkStart w:id="0" w:name="_GoBack"/>
      <w:bookmarkEnd w:id="0"/>
    </w:p>
    <w:p w:rsidR="00E815B4" w:rsidRPr="00CD608B" w:rsidRDefault="002B12ED" w:rsidP="002B12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08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2B12ED" w:rsidRDefault="002B12ED" w:rsidP="002B12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องค์การบริหารส่วนตำบลบางตาเถร  ได้จัดทำแผนดำเนินงานมีจุดมุ่งหมายเพื่อแสดง       ถึงรายละเอียดของแผนงาน/โครงการพัฒนาและกิจกรรมการพัฒนาที่ดำเนินการจริงทั้งหมดในพื้นที่องค์กรปกครอง       ส่วนท้องถิ่น ประจำปีงบประมาณนั้น  เพื่อใช้เป็นแนวทางในการดำเนินงานขององค์กรปกครองส่วนท้องถิ่น  มีความชัดเจนในการปฏิบัติมากขึ้น  ลดความซ้ำซ้อนของโครงการมีการประสานและ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การทำงานกับหน่วยงานและจำแนกรายละเอียดต่างๆ  ของแผนงาน/โครงการในแผนดำเนินงาน</w:t>
      </w:r>
    </w:p>
    <w:p w:rsidR="002B12ED" w:rsidRDefault="002B12ED" w:rsidP="002B12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การจัดทำแผนดำเนินงานขององค์การบริหารส่วนตำบลบางตาเถร  ได้ปฏิบัติตามระเบียบกระทรวงมหาดไทยว่าด้วยการจัดทำแผนพัฒนาขององค์กรปกครองส่วนท้องถิ่น พ.ศ. 2548 แก้ไขเพิ่มเติมถึง (ฉบับที่ 3) พ.ศ. 2561 หมวด 5 การนำแผนพัฒนาไปปฏิบัติ  ข้อ 26 และข้อ 27 โดยได้นำโครงการ/กิจกรรมการพัฒนาที่บรรจุในแผนดำเนินงานมาจากข้อบัญญัติงบประมาณรายจ่ายประจำปีงบประมาณ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.2566</w:t>
      </w:r>
    </w:p>
    <w:p w:rsidR="002B12ED" w:rsidRDefault="002B12ED" w:rsidP="002B12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จึงหวังเป็นอย่างยิ่งว่าแผนการดำเนินงาน  ประจำปีงบประมาณ พ.ศ. 2566 ขององค์การบริหารส่วนตำบลบางตาเถร  จะเป็นเครื่องมือในการบริหารงานของผู้บริหารท้องถิ่นในการควบคุมการดำเนินงาน  ให้เป็นไปอย่างเหมาะสม</w:t>
      </w:r>
      <w:r w:rsidR="00EE3B41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และมีประสิทธิภาพที่ดีต่อไป</w:t>
      </w:r>
    </w:p>
    <w:p w:rsidR="00EE3B41" w:rsidRDefault="00EE3B41" w:rsidP="002B1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3B4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องค์การบริหารส่วนตำบลบางตาเถร</w:t>
      </w: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2B12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3B41" w:rsidRDefault="00EE3B41" w:rsidP="00EE3B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3B4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EE3B41" w:rsidRDefault="00EE3B41" w:rsidP="00EE3B41">
      <w:pPr>
        <w:ind w:left="64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EE3B41" w:rsidRDefault="00EE3B41" w:rsidP="00EE3B4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:rsidR="00EE3B41" w:rsidRPr="00EE3B41" w:rsidRDefault="00EE3B41" w:rsidP="00EE3B41">
      <w:pPr>
        <w:pStyle w:val="a3"/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3B41"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EE3B41" w:rsidRPr="00EE3B41" w:rsidRDefault="00EE3B41" w:rsidP="00EE3B41">
      <w:pPr>
        <w:pStyle w:val="a3"/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3B41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1-2</w:t>
      </w:r>
    </w:p>
    <w:p w:rsidR="00EE3B41" w:rsidRPr="00EE3B41" w:rsidRDefault="00EE3B41" w:rsidP="00EE3B41">
      <w:pPr>
        <w:pStyle w:val="a3"/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3B41">
        <w:rPr>
          <w:rFonts w:ascii="TH SarabunIT๙" w:hAnsi="TH SarabunIT๙" w:cs="TH SarabunIT๙" w:hint="cs"/>
          <w:sz w:val="32"/>
          <w:szCs w:val="32"/>
          <w:cs/>
        </w:rPr>
        <w:t>ขั้นตอนการจัดทำแผนการดำเนินงาน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EE3B41" w:rsidRPr="00EE3B41" w:rsidRDefault="00EE3B41" w:rsidP="00EE3B41">
      <w:pPr>
        <w:pStyle w:val="a3"/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3B41">
        <w:rPr>
          <w:rFonts w:ascii="TH SarabunIT๙" w:hAnsi="TH SarabunIT๙" w:cs="TH SarabunIT๙" w:hint="cs"/>
          <w:sz w:val="32"/>
          <w:szCs w:val="32"/>
          <w:cs/>
        </w:rPr>
        <w:t>ประโยชน์ของแผนการดำเนินงาน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EE3B41" w:rsidRDefault="00EE3B41" w:rsidP="00EE3B4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</w:p>
    <w:p w:rsidR="00EE3B41" w:rsidRDefault="00EE3B41" w:rsidP="00EE3B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3B41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EE3B41">
        <w:rPr>
          <w:rFonts w:ascii="TH SarabunIT๙" w:hAnsi="TH SarabunIT๙" w:cs="TH SarabunIT๙" w:hint="cs"/>
          <w:sz w:val="32"/>
          <w:szCs w:val="32"/>
          <w:cs/>
        </w:rPr>
        <w:tab/>
        <w:t>บัญชีสรุปจำนวนโครงการพัฒนาท้องถิ่น  กิจกรรมและงบประมาณ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5-6</w:t>
      </w:r>
    </w:p>
    <w:p w:rsidR="00EE3B41" w:rsidRDefault="00EE3B41" w:rsidP="00EE3B41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EE3B41" w:rsidRDefault="00EE3B41" w:rsidP="00EE3B4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บัญชีจำนวนโครงการพัฒนาท้องถิ่น กิจกรรมและงบประมาณ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7-46</w:t>
      </w:r>
    </w:p>
    <w:p w:rsidR="00EE3B41" w:rsidRDefault="00EE3B41" w:rsidP="00EE3B4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ผด.02</w:t>
      </w:r>
    </w:p>
    <w:p w:rsidR="00EE3B41" w:rsidRPr="00EE3B41" w:rsidRDefault="00EE3B41" w:rsidP="00EE3B4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EE3B41" w:rsidRPr="00EE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BCB"/>
    <w:multiLevelType w:val="multilevel"/>
    <w:tmpl w:val="2AF8DB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D"/>
    <w:rsid w:val="002B12ED"/>
    <w:rsid w:val="0081354C"/>
    <w:rsid w:val="00AD5ABE"/>
    <w:rsid w:val="00CD608B"/>
    <w:rsid w:val="00E815B4"/>
    <w:rsid w:val="00E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354C"/>
    <w:pPr>
      <w:keepNext/>
      <w:spacing w:after="0" w:line="240" w:lineRule="auto"/>
      <w:jc w:val="center"/>
      <w:outlineLvl w:val="1"/>
    </w:pPr>
    <w:rPr>
      <w:rFonts w:ascii="Times New Roman" w:eastAsia="Cordia New" w:hAnsi="Times New Roman" w:cs="Tahoma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41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81354C"/>
    <w:rPr>
      <w:rFonts w:ascii="Times New Roman" w:eastAsia="Cordia New" w:hAnsi="Times New Roman" w:cs="Tahoma"/>
      <w:b/>
      <w:bCs/>
      <w:sz w:val="32"/>
      <w:szCs w:val="32"/>
      <w:u w:val="single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354C"/>
    <w:pPr>
      <w:keepNext/>
      <w:spacing w:after="0" w:line="240" w:lineRule="auto"/>
      <w:jc w:val="center"/>
      <w:outlineLvl w:val="1"/>
    </w:pPr>
    <w:rPr>
      <w:rFonts w:ascii="Times New Roman" w:eastAsia="Cordia New" w:hAnsi="Times New Roman" w:cs="Tahoma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41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81354C"/>
    <w:rPr>
      <w:rFonts w:ascii="Times New Roman" w:eastAsia="Cordia New" w:hAnsi="Times New Roman" w:cs="Tahoma"/>
      <w:b/>
      <w:bCs/>
      <w:sz w:val="32"/>
      <w:szCs w:val="32"/>
      <w:u w:val="single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AcerBTT</dc:creator>
  <cp:lastModifiedBy>AcerBTT</cp:lastModifiedBy>
  <cp:revision>3</cp:revision>
  <cp:lastPrinted>2023-03-02T03:16:00Z</cp:lastPrinted>
  <dcterms:created xsi:type="dcterms:W3CDTF">2023-03-02T02:53:00Z</dcterms:created>
  <dcterms:modified xsi:type="dcterms:W3CDTF">2023-03-03T06:35:00Z</dcterms:modified>
</cp:coreProperties>
</file>